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2E34" w14:textId="0F6F2748" w:rsidR="00A16287" w:rsidRPr="007F4E3D" w:rsidRDefault="00CF4731" w:rsidP="00CF4731">
      <w:pPr>
        <w:pStyle w:val="berschrift1"/>
      </w:pPr>
      <w:r w:rsidRPr="007F4E3D">
        <w:t>Assoziationen</w:t>
      </w:r>
    </w:p>
    <w:p w14:paraId="3C1B559B" w14:textId="5763234D" w:rsidR="00CC4150" w:rsidRPr="005C0F05" w:rsidRDefault="00CF4731" w:rsidP="005C0F05">
      <w:pPr>
        <w:pStyle w:val="berschrift2"/>
        <w:numPr>
          <w:ilvl w:val="1"/>
          <w:numId w:val="18"/>
        </w:numPr>
        <w:rPr>
          <w:bCs/>
        </w:rPr>
      </w:pPr>
      <w:r w:rsidRPr="005C0F05">
        <w:rPr>
          <w:bCs/>
        </w:rPr>
        <w:t>Assoziationen Modellierung</w:t>
      </w:r>
    </w:p>
    <w:p w14:paraId="1B23F2CC" w14:textId="668FA423" w:rsidR="00F149F7" w:rsidRDefault="00065579" w:rsidP="00065579">
      <w:pPr>
        <w:rPr>
          <w:lang w:eastAsia="de-DE"/>
        </w:rPr>
      </w:pPr>
      <w:r w:rsidRPr="00065579">
        <w:rPr>
          <w:lang w:eastAsia="de-DE"/>
        </w:rPr>
        <w:t>Eine Beziehung zwischen</w:t>
      </w:r>
      <w:r>
        <w:rPr>
          <w:lang w:eastAsia="de-DE"/>
        </w:rPr>
        <w:t xml:space="preserve"> zwei oder mehreren Klassen wird als Assoziation bezeichnet. Eine Assoziation beschreibt die Beziehung aller Objekte der beteiligten Klassen. Sie wird auf Objektebene hergestellt und auf Klassenebene modelliert.</w:t>
      </w:r>
    </w:p>
    <w:p w14:paraId="34ACFB6B" w14:textId="2F238769" w:rsidR="00065579" w:rsidRPr="00065579" w:rsidRDefault="005C0F05" w:rsidP="00BF7C9F">
      <w:pPr>
        <w:spacing w:before="120" w:after="120"/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353EA1F0" wp14:editId="7CCBBD21">
            <wp:extent cx="3629025" cy="4381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E32455" w14:textId="26561160" w:rsidR="00DA7ADB" w:rsidRDefault="005C0F05" w:rsidP="00065579">
      <w:pPr>
        <w:rPr>
          <w:lang w:eastAsia="de-DE"/>
        </w:rPr>
      </w:pPr>
      <w:r>
        <w:rPr>
          <w:lang w:eastAsia="de-DE"/>
        </w:rPr>
        <w:t xml:space="preserve">Beispielsweise besteht zwischen der Klasse </w:t>
      </w:r>
      <w:r w:rsidRPr="00F73068">
        <w:rPr>
          <w:i/>
          <w:iCs/>
          <w:lang w:eastAsia="de-DE"/>
        </w:rPr>
        <w:t>Kunde</w:t>
      </w:r>
      <w:r>
        <w:rPr>
          <w:lang w:eastAsia="de-DE"/>
        </w:rPr>
        <w:t xml:space="preserve"> und der Klasse </w:t>
      </w:r>
      <w:r w:rsidRPr="00F73068">
        <w:rPr>
          <w:i/>
          <w:iCs/>
          <w:lang w:eastAsia="de-DE"/>
        </w:rPr>
        <w:t>Girokonto</w:t>
      </w:r>
      <w:r>
        <w:rPr>
          <w:lang w:eastAsia="de-DE"/>
        </w:rPr>
        <w:t xml:space="preserve"> eine Beziehung. Denn ein Kunde kann ein Girokonto haben und der Kontoinhaber eines Girokontos ist ein Kunde. </w:t>
      </w:r>
      <w:r w:rsidR="00BF7C9F">
        <w:rPr>
          <w:lang w:eastAsia="de-DE"/>
        </w:rPr>
        <w:t>Beziehungen</w:t>
      </w:r>
      <w:r>
        <w:rPr>
          <w:lang w:eastAsia="de-DE"/>
        </w:rPr>
        <w:t xml:space="preserve"> zwischen Klassen</w:t>
      </w:r>
      <w:r w:rsidR="00BF7C9F">
        <w:rPr>
          <w:lang w:eastAsia="de-DE"/>
        </w:rPr>
        <w:t xml:space="preserve"> (Assoziationen)</w:t>
      </w:r>
      <w:r>
        <w:rPr>
          <w:lang w:eastAsia="de-DE"/>
        </w:rPr>
        <w:t xml:space="preserve"> werden genauer beschrieben durch</w:t>
      </w:r>
      <w:r w:rsidR="0091366E">
        <w:rPr>
          <w:lang w:eastAsia="de-DE"/>
        </w:rPr>
        <w:t xml:space="preserve"> </w:t>
      </w:r>
      <w:r w:rsidR="0091366E" w:rsidRPr="0091366E">
        <w:rPr>
          <w:b/>
          <w:bCs/>
          <w:lang w:eastAsia="de-DE"/>
        </w:rPr>
        <w:t>Rollen</w:t>
      </w:r>
      <w:r w:rsidR="0091366E">
        <w:rPr>
          <w:lang w:eastAsia="de-DE"/>
        </w:rPr>
        <w:t>,</w:t>
      </w:r>
      <w:r>
        <w:rPr>
          <w:lang w:eastAsia="de-DE"/>
        </w:rPr>
        <w:t xml:space="preserve"> </w:t>
      </w:r>
      <w:r w:rsidR="00DA7ADB" w:rsidRPr="005C0F05">
        <w:rPr>
          <w:b/>
          <w:bCs/>
          <w:lang w:eastAsia="de-DE"/>
        </w:rPr>
        <w:t>Multiplizitäten</w:t>
      </w:r>
      <w:r w:rsidR="00EA5C92">
        <w:rPr>
          <w:lang w:eastAsia="de-DE"/>
        </w:rPr>
        <w:t xml:space="preserve"> und</w:t>
      </w:r>
      <w:r w:rsidR="00DA7ADB">
        <w:rPr>
          <w:lang w:eastAsia="de-DE"/>
        </w:rPr>
        <w:t xml:space="preserve"> </w:t>
      </w:r>
      <w:r w:rsidRPr="005C0F05">
        <w:rPr>
          <w:b/>
          <w:bCs/>
          <w:lang w:eastAsia="de-DE"/>
        </w:rPr>
        <w:t>Navigierbarkeit</w:t>
      </w:r>
      <w:r w:rsidR="00EA5C92">
        <w:rPr>
          <w:lang w:eastAsia="de-DE"/>
        </w:rPr>
        <w:t>.</w:t>
      </w:r>
    </w:p>
    <w:p w14:paraId="13830D21" w14:textId="5683234B" w:rsidR="002F5D7E" w:rsidRDefault="002F5D7E" w:rsidP="002F5D7E">
      <w:pPr>
        <w:pStyle w:val="berschrift3"/>
      </w:pPr>
      <w:r>
        <w:t>Rollen</w:t>
      </w:r>
    </w:p>
    <w:p w14:paraId="29D91D13" w14:textId="7B303482" w:rsidR="002F5D7E" w:rsidRDefault="00BD669F" w:rsidP="00065579">
      <w:pPr>
        <w:rPr>
          <w:lang w:eastAsia="de-DE"/>
        </w:rPr>
      </w:pPr>
      <w:r>
        <w:rPr>
          <w:lang w:eastAsia="de-DE"/>
        </w:rPr>
        <w:t>Rollennamen beschreiben</w:t>
      </w:r>
      <w:r w:rsidR="003A3EBA">
        <w:rPr>
          <w:lang w:eastAsia="de-DE"/>
        </w:rPr>
        <w:t xml:space="preserve"> die Bedeutung der Objekte der assoziierten Klasse näher</w:t>
      </w:r>
      <w:r w:rsidR="00671960">
        <w:rPr>
          <w:lang w:eastAsia="de-DE"/>
        </w:rPr>
        <w:t>.</w:t>
      </w:r>
    </w:p>
    <w:p w14:paraId="63E3891B" w14:textId="2A53E774" w:rsidR="00D95AB4" w:rsidRDefault="00D525CF" w:rsidP="00D95AB4">
      <w:pPr>
        <w:spacing w:before="120" w:after="120"/>
        <w:jc w:val="center"/>
        <w:rPr>
          <w:lang w:eastAsia="de-DE"/>
        </w:rPr>
      </w:pPr>
      <w:r>
        <w:rPr>
          <w:noProof/>
          <w:lang w:eastAsia="de-DE"/>
        </w:rPr>
        <w:drawing>
          <wp:inline distT="0" distB="0" distL="0" distR="0" wp14:anchorId="2E7B1713" wp14:editId="75A3DCA0">
            <wp:extent cx="4295775" cy="43815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D6DA56" w14:textId="7D5AC6C7" w:rsidR="002F5D7E" w:rsidRDefault="00671960" w:rsidP="00065579">
      <w:pPr>
        <w:rPr>
          <w:lang w:eastAsia="de-DE"/>
        </w:rPr>
      </w:pPr>
      <w:r>
        <w:rPr>
          <w:lang w:eastAsia="de-DE"/>
        </w:rPr>
        <w:t xml:space="preserve">Aus der Sicht des Girokontos ist </w:t>
      </w:r>
      <w:r w:rsidR="00971C7C">
        <w:rPr>
          <w:lang w:eastAsia="de-DE"/>
        </w:rPr>
        <w:t xml:space="preserve">der Kunde der </w:t>
      </w:r>
      <w:r w:rsidR="004D2694">
        <w:rPr>
          <w:lang w:eastAsia="de-DE"/>
        </w:rPr>
        <w:t>Kontoinhaber.</w:t>
      </w:r>
      <w:r w:rsidR="009B7127">
        <w:rPr>
          <w:lang w:eastAsia="de-DE"/>
        </w:rPr>
        <w:t xml:space="preserve"> Aus der Sicht des Kunden ist das Girokonto sein Konto. </w:t>
      </w:r>
      <w:r w:rsidR="00504FA3">
        <w:rPr>
          <w:lang w:eastAsia="de-DE"/>
        </w:rPr>
        <w:t xml:space="preserve">Die Rolle einer </w:t>
      </w:r>
      <w:r w:rsidR="006A18CC">
        <w:rPr>
          <w:lang w:eastAsia="de-DE"/>
        </w:rPr>
        <w:t xml:space="preserve">assoziierten </w:t>
      </w:r>
      <w:r w:rsidR="00504FA3">
        <w:rPr>
          <w:lang w:eastAsia="de-DE"/>
        </w:rPr>
        <w:t xml:space="preserve">Klasse kann ggf. Auswirkungen auf die </w:t>
      </w:r>
      <w:r w:rsidR="00FA50B0">
        <w:rPr>
          <w:lang w:eastAsia="de-DE"/>
        </w:rPr>
        <w:t>Multiplizitäten und die Navigierbarkeit haben.</w:t>
      </w:r>
    </w:p>
    <w:p w14:paraId="63232893" w14:textId="1D8B0E05" w:rsidR="005C0F05" w:rsidRDefault="00DA7ADB" w:rsidP="005C0F05">
      <w:pPr>
        <w:pStyle w:val="berschrift3"/>
      </w:pPr>
      <w:r>
        <w:t>Multiplizitäten</w:t>
      </w:r>
    </w:p>
    <w:p w14:paraId="34D6127F" w14:textId="25C55BF4" w:rsidR="005C0F05" w:rsidRDefault="00DA7ADB" w:rsidP="00900404">
      <w:pPr>
        <w:spacing w:after="120"/>
        <w:rPr>
          <w:lang w:eastAsia="de-DE"/>
        </w:rPr>
      </w:pPr>
      <w:r>
        <w:rPr>
          <w:lang w:eastAsia="de-DE"/>
        </w:rPr>
        <w:t>Multiplizitäten geben an mit wie vielen Objekten der assoziierten Klasse ein Objekt verbunden werden kann</w:t>
      </w:r>
      <w:r w:rsidR="003E243C">
        <w:rPr>
          <w:lang w:eastAsia="de-DE"/>
        </w:rPr>
        <w:t xml:space="preserve"> (vgl. Kardinalitäten bei ERDs)</w:t>
      </w:r>
      <w:r>
        <w:rPr>
          <w:lang w:eastAsia="de-DE"/>
        </w:rPr>
        <w:t>. Sie stellen folglich Mengenverhältnisse zwischen Klassen dar.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72"/>
        <w:gridCol w:w="5496"/>
      </w:tblGrid>
      <w:tr w:rsidR="00DA7ADB" w14:paraId="02F29CDF" w14:textId="77777777" w:rsidTr="00CF6DE0">
        <w:tc>
          <w:tcPr>
            <w:tcW w:w="4472" w:type="dxa"/>
          </w:tcPr>
          <w:p w14:paraId="073D67D5" w14:textId="3E96B9A4" w:rsidR="00DA7ADB" w:rsidRDefault="00DA7ADB" w:rsidP="005C0F05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Jeder Kunde hat </w:t>
            </w:r>
            <w:r w:rsidR="00CF6DE0" w:rsidRPr="00CF6DE0">
              <w:rPr>
                <w:b/>
                <w:bCs/>
                <w:lang w:eastAsia="de-DE"/>
              </w:rPr>
              <w:t>kein</w:t>
            </w:r>
            <w:r w:rsidR="00CF6DE0">
              <w:rPr>
                <w:lang w:eastAsia="de-DE"/>
              </w:rPr>
              <w:t xml:space="preserve"> oder </w:t>
            </w:r>
            <w:r w:rsidRPr="00CF6DE0">
              <w:rPr>
                <w:b/>
                <w:bCs/>
                <w:lang w:eastAsia="de-DE"/>
              </w:rPr>
              <w:t>ein</w:t>
            </w:r>
            <w:r>
              <w:rPr>
                <w:lang w:eastAsia="de-DE"/>
              </w:rPr>
              <w:t xml:space="preserve"> Girokonto.</w:t>
            </w:r>
          </w:p>
          <w:p w14:paraId="7AEA3BE7" w14:textId="66F052F0" w:rsidR="00DA7ADB" w:rsidRDefault="00DA7ADB" w:rsidP="005C0F05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Jedes Girokonto hat </w:t>
            </w:r>
            <w:r w:rsidR="00CF6DE0">
              <w:rPr>
                <w:lang w:eastAsia="de-DE"/>
              </w:rPr>
              <w:t xml:space="preserve">genau </w:t>
            </w:r>
            <w:r w:rsidRPr="00CF6DE0">
              <w:rPr>
                <w:b/>
                <w:bCs/>
                <w:lang w:eastAsia="de-DE"/>
              </w:rPr>
              <w:t>einen</w:t>
            </w:r>
            <w:r>
              <w:rPr>
                <w:lang w:eastAsia="de-DE"/>
              </w:rPr>
              <w:t xml:space="preserve"> Kontoinhaber (</w:t>
            </w:r>
            <w:r w:rsidR="00CF6DE0">
              <w:rPr>
                <w:lang w:eastAsia="de-DE"/>
              </w:rPr>
              <w:t xml:space="preserve">= </w:t>
            </w:r>
            <w:r>
              <w:rPr>
                <w:lang w:eastAsia="de-DE"/>
              </w:rPr>
              <w:t>Kunden)</w:t>
            </w:r>
            <w:r w:rsidR="00F73068">
              <w:rPr>
                <w:lang w:eastAsia="de-DE"/>
              </w:rPr>
              <w:t>.</w:t>
            </w:r>
          </w:p>
        </w:tc>
        <w:tc>
          <w:tcPr>
            <w:tcW w:w="5496" w:type="dxa"/>
            <w:vAlign w:val="center"/>
          </w:tcPr>
          <w:p w14:paraId="07091837" w14:textId="2393462F" w:rsidR="00DA7ADB" w:rsidRDefault="00CF6DE0" w:rsidP="00CF6DE0">
            <w:pPr>
              <w:spacing w:before="120" w:after="120"/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B025CAD" wp14:editId="2F607C74">
                  <wp:extent cx="3343275" cy="438150"/>
                  <wp:effectExtent l="0" t="0" r="9525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B92554" w14:textId="6B8546D5" w:rsidR="00CF6DE0" w:rsidRDefault="00CF6DE0" w:rsidP="00900404">
      <w:pPr>
        <w:spacing w:before="120"/>
        <w:rPr>
          <w:lang w:eastAsia="de-DE"/>
        </w:rPr>
      </w:pPr>
      <w:r>
        <w:rPr>
          <w:lang w:eastAsia="de-DE"/>
        </w:rPr>
        <w:t xml:space="preserve">Im oben beschriebenen Beispiel kann ein Kunde </w:t>
      </w:r>
      <w:r w:rsidR="00310E2A">
        <w:rPr>
          <w:lang w:eastAsia="de-DE"/>
        </w:rPr>
        <w:t xml:space="preserve">ein </w:t>
      </w:r>
      <w:r>
        <w:rPr>
          <w:lang w:eastAsia="de-DE"/>
        </w:rPr>
        <w:t xml:space="preserve">Girokonto haben. Es ist aber auch vorstellbar, dass der Kunde bei der Bank kein Girokonto hat, sondern nur ein Sparkonto. Deswegen spricht man </w:t>
      </w:r>
      <w:r w:rsidR="00900404">
        <w:rPr>
          <w:lang w:eastAsia="de-DE"/>
        </w:rPr>
        <w:t xml:space="preserve">hier von einer </w:t>
      </w:r>
      <w:r w:rsidR="00900404" w:rsidRPr="00900404">
        <w:rPr>
          <w:b/>
          <w:bCs/>
          <w:lang w:eastAsia="de-DE"/>
        </w:rPr>
        <w:t>Kann-Assoziation</w:t>
      </w:r>
      <w:r w:rsidR="00E071DC" w:rsidRPr="00E071DC">
        <w:rPr>
          <w:lang w:eastAsia="de-DE"/>
        </w:rPr>
        <w:t xml:space="preserve"> (Untergrenze 0)</w:t>
      </w:r>
      <w:r w:rsidR="00900404">
        <w:rPr>
          <w:lang w:eastAsia="de-DE"/>
        </w:rPr>
        <w:t xml:space="preserve">. Dagegen muss ein Girokonto einen Kunden als Kontoinhaber haben, weswegen </w:t>
      </w:r>
      <w:r w:rsidR="00310E2A">
        <w:rPr>
          <w:lang w:eastAsia="de-DE"/>
        </w:rPr>
        <w:t xml:space="preserve">hier </w:t>
      </w:r>
      <w:r w:rsidR="00900404">
        <w:rPr>
          <w:lang w:eastAsia="de-DE"/>
        </w:rPr>
        <w:t xml:space="preserve">von einer </w:t>
      </w:r>
      <w:r w:rsidR="00900404" w:rsidRPr="00900404">
        <w:rPr>
          <w:b/>
          <w:bCs/>
          <w:lang w:eastAsia="de-DE"/>
        </w:rPr>
        <w:t>Muss-Assoziation</w:t>
      </w:r>
      <w:r w:rsidR="00900404">
        <w:rPr>
          <w:lang w:eastAsia="de-DE"/>
        </w:rPr>
        <w:t xml:space="preserve"> </w:t>
      </w:r>
      <w:r w:rsidR="00E071DC">
        <w:rPr>
          <w:lang w:eastAsia="de-DE"/>
        </w:rPr>
        <w:t xml:space="preserve">(Untergrenze &gt; 0) </w:t>
      </w:r>
      <w:r w:rsidR="00900404">
        <w:rPr>
          <w:lang w:eastAsia="de-DE"/>
        </w:rPr>
        <w:t>gesprochen wird.</w:t>
      </w:r>
    </w:p>
    <w:p w14:paraId="0E9B2FB9" w14:textId="29658E02" w:rsidR="00FA50B0" w:rsidRDefault="00FA50B0">
      <w:pPr>
        <w:rPr>
          <w:lang w:eastAsia="de-DE"/>
        </w:rPr>
      </w:pPr>
    </w:p>
    <w:p w14:paraId="76C1D66E" w14:textId="77777777" w:rsidR="00900404" w:rsidRDefault="00900404" w:rsidP="00900404">
      <w:pPr>
        <w:rPr>
          <w:bCs/>
          <w:lang w:eastAsia="de-DE"/>
        </w:rPr>
      </w:pPr>
      <w:r>
        <w:rPr>
          <w:bCs/>
          <w:lang w:eastAsia="de-DE"/>
        </w:rPr>
        <w:t>Mögliche Multiplizitäten sind: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5516"/>
        <w:gridCol w:w="3323"/>
      </w:tblGrid>
      <w:tr w:rsidR="00900404" w14:paraId="5946FC78" w14:textId="77777777" w:rsidTr="008B765E">
        <w:tc>
          <w:tcPr>
            <w:tcW w:w="1129" w:type="dxa"/>
          </w:tcPr>
          <w:p w14:paraId="054C2650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0</w:t>
            </w:r>
            <w:proofErr w:type="gramStart"/>
            <w:r>
              <w:rPr>
                <w:bCs/>
                <w:lang w:eastAsia="de-DE"/>
              </w:rPr>
              <w:t xml:space="preserve"> ..</w:t>
            </w:r>
            <w:proofErr w:type="gramEnd"/>
            <w:r>
              <w:rPr>
                <w:bCs/>
                <w:lang w:eastAsia="de-DE"/>
              </w:rPr>
              <w:t xml:space="preserve"> 1</w:t>
            </w:r>
          </w:p>
        </w:tc>
        <w:tc>
          <w:tcPr>
            <w:tcW w:w="5516" w:type="dxa"/>
          </w:tcPr>
          <w:p w14:paraId="5566715A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kein oder ein assoziiertes Objekt</w:t>
            </w:r>
          </w:p>
        </w:tc>
        <w:tc>
          <w:tcPr>
            <w:tcW w:w="3323" w:type="dxa"/>
          </w:tcPr>
          <w:p w14:paraId="56175C91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KANN-Assoziation</w:t>
            </w:r>
          </w:p>
        </w:tc>
      </w:tr>
      <w:tr w:rsidR="00900404" w14:paraId="61136889" w14:textId="77777777" w:rsidTr="008B765E">
        <w:tc>
          <w:tcPr>
            <w:tcW w:w="1129" w:type="dxa"/>
          </w:tcPr>
          <w:p w14:paraId="1350609D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1</w:t>
            </w:r>
          </w:p>
        </w:tc>
        <w:tc>
          <w:tcPr>
            <w:tcW w:w="5516" w:type="dxa"/>
          </w:tcPr>
          <w:p w14:paraId="0D97126C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genau ein assoziiertes Objekt</w:t>
            </w:r>
          </w:p>
        </w:tc>
        <w:tc>
          <w:tcPr>
            <w:tcW w:w="3323" w:type="dxa"/>
          </w:tcPr>
          <w:p w14:paraId="77AA733A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MUSS-Assoziation</w:t>
            </w:r>
          </w:p>
        </w:tc>
      </w:tr>
      <w:tr w:rsidR="00900404" w14:paraId="05B94E90" w14:textId="77777777" w:rsidTr="008B765E">
        <w:tc>
          <w:tcPr>
            <w:tcW w:w="1129" w:type="dxa"/>
          </w:tcPr>
          <w:p w14:paraId="409E4256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*</w:t>
            </w:r>
          </w:p>
        </w:tc>
        <w:tc>
          <w:tcPr>
            <w:tcW w:w="5516" w:type="dxa"/>
          </w:tcPr>
          <w:p w14:paraId="1263ACAB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kein, ein oder beliebig viele assoziierte Objekte</w:t>
            </w:r>
          </w:p>
        </w:tc>
        <w:tc>
          <w:tcPr>
            <w:tcW w:w="3323" w:type="dxa"/>
          </w:tcPr>
          <w:p w14:paraId="14E3E448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KANN-Assoziation</w:t>
            </w:r>
          </w:p>
        </w:tc>
      </w:tr>
      <w:tr w:rsidR="00900404" w14:paraId="01F5A3D5" w14:textId="77777777" w:rsidTr="008B765E">
        <w:tc>
          <w:tcPr>
            <w:tcW w:w="1129" w:type="dxa"/>
          </w:tcPr>
          <w:p w14:paraId="3107AAD4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1</w:t>
            </w:r>
            <w:proofErr w:type="gramStart"/>
            <w:r>
              <w:rPr>
                <w:bCs/>
                <w:lang w:eastAsia="de-DE"/>
              </w:rPr>
              <w:t xml:space="preserve"> ..</w:t>
            </w:r>
            <w:proofErr w:type="gramEnd"/>
            <w:r>
              <w:rPr>
                <w:bCs/>
                <w:lang w:eastAsia="de-DE"/>
              </w:rPr>
              <w:t xml:space="preserve"> *</w:t>
            </w:r>
          </w:p>
        </w:tc>
        <w:tc>
          <w:tcPr>
            <w:tcW w:w="5516" w:type="dxa"/>
          </w:tcPr>
          <w:p w14:paraId="0E31498E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ein oder beliebig viele assoziierte Objekte</w:t>
            </w:r>
          </w:p>
        </w:tc>
        <w:tc>
          <w:tcPr>
            <w:tcW w:w="3323" w:type="dxa"/>
          </w:tcPr>
          <w:p w14:paraId="13DF8B74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MUSS-Assoziation</w:t>
            </w:r>
          </w:p>
        </w:tc>
      </w:tr>
      <w:tr w:rsidR="00900404" w14:paraId="005B75E6" w14:textId="77777777" w:rsidTr="008B765E">
        <w:tc>
          <w:tcPr>
            <w:tcW w:w="1129" w:type="dxa"/>
          </w:tcPr>
          <w:p w14:paraId="479AC8D1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n</w:t>
            </w:r>
            <w:proofErr w:type="gramStart"/>
            <w:r>
              <w:rPr>
                <w:bCs/>
                <w:lang w:eastAsia="de-DE"/>
              </w:rPr>
              <w:t xml:space="preserve"> ..</w:t>
            </w:r>
            <w:proofErr w:type="gramEnd"/>
            <w:r>
              <w:rPr>
                <w:bCs/>
                <w:lang w:eastAsia="de-DE"/>
              </w:rPr>
              <w:t xml:space="preserve"> m</w:t>
            </w:r>
          </w:p>
        </w:tc>
        <w:tc>
          <w:tcPr>
            <w:tcW w:w="5516" w:type="dxa"/>
          </w:tcPr>
          <w:p w14:paraId="1816DABD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von n bis m assoziierte Objekte</w:t>
            </w:r>
          </w:p>
        </w:tc>
        <w:tc>
          <w:tcPr>
            <w:tcW w:w="3323" w:type="dxa"/>
          </w:tcPr>
          <w:p w14:paraId="3FD242DA" w14:textId="77777777" w:rsidR="00900404" w:rsidRDefault="00900404" w:rsidP="008B765E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-</w:t>
            </w:r>
          </w:p>
        </w:tc>
      </w:tr>
    </w:tbl>
    <w:p w14:paraId="5E4E23D7" w14:textId="14C3B477" w:rsidR="00900404" w:rsidRDefault="00900404" w:rsidP="005C0F05">
      <w:pPr>
        <w:rPr>
          <w:lang w:eastAsia="de-DE"/>
        </w:rPr>
      </w:pPr>
    </w:p>
    <w:p w14:paraId="5B33A290" w14:textId="77777777" w:rsidR="00F73068" w:rsidRDefault="00F73068" w:rsidP="005C0F05">
      <w:pPr>
        <w:rPr>
          <w:lang w:eastAsia="de-DE"/>
        </w:rPr>
      </w:pPr>
      <w:r>
        <w:rPr>
          <w:lang w:eastAsia="de-DE"/>
        </w:rPr>
        <w:br w:type="page"/>
      </w:r>
    </w:p>
    <w:p w14:paraId="32EEEAAF" w14:textId="2CAABF38" w:rsidR="00900404" w:rsidRDefault="00900404" w:rsidP="005C0F05">
      <w:pPr>
        <w:rPr>
          <w:lang w:eastAsia="de-DE"/>
        </w:rPr>
      </w:pPr>
      <w:r>
        <w:rPr>
          <w:lang w:eastAsia="de-DE"/>
        </w:rPr>
        <w:lastRenderedPageBreak/>
        <w:t>Weitere Beispiel</w:t>
      </w:r>
      <w:r w:rsidR="00F73068">
        <w:rPr>
          <w:lang w:eastAsia="de-DE"/>
        </w:rPr>
        <w:t>e</w:t>
      </w:r>
      <w:r>
        <w:rPr>
          <w:lang w:eastAsia="de-DE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  <w:gridCol w:w="5496"/>
      </w:tblGrid>
      <w:tr w:rsidR="00CF6DE0" w14:paraId="53E487A5" w14:textId="77777777" w:rsidTr="00F357B4"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159C" w14:textId="77777777" w:rsidR="00CF6DE0" w:rsidRPr="00900404" w:rsidRDefault="00CF6DE0" w:rsidP="008B765E">
            <w:pPr>
              <w:rPr>
                <w:sz w:val="22"/>
                <w:szCs w:val="20"/>
                <w:lang w:eastAsia="de-DE"/>
              </w:rPr>
            </w:pPr>
            <w:r w:rsidRPr="00900404">
              <w:rPr>
                <w:sz w:val="22"/>
                <w:szCs w:val="20"/>
                <w:lang w:eastAsia="de-DE"/>
              </w:rPr>
              <w:t xml:space="preserve">Jeder Kunde hat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kein</w:t>
            </w:r>
            <w:r w:rsidRPr="00900404">
              <w:rPr>
                <w:sz w:val="22"/>
                <w:szCs w:val="20"/>
                <w:lang w:eastAsia="de-DE"/>
              </w:rPr>
              <w:t xml:space="preserve">,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ein</w:t>
            </w:r>
            <w:r w:rsidRPr="00900404">
              <w:rPr>
                <w:sz w:val="22"/>
                <w:szCs w:val="20"/>
                <w:lang w:eastAsia="de-DE"/>
              </w:rPr>
              <w:t xml:space="preserve"> oder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beliebig viele</w:t>
            </w:r>
            <w:r w:rsidRPr="00900404">
              <w:rPr>
                <w:sz w:val="22"/>
                <w:szCs w:val="20"/>
                <w:lang w:eastAsia="de-DE"/>
              </w:rPr>
              <w:t xml:space="preserve"> Girokonten.</w:t>
            </w:r>
          </w:p>
          <w:p w14:paraId="0E02D359" w14:textId="77777777" w:rsidR="00CF6DE0" w:rsidRPr="00900404" w:rsidRDefault="00CF6DE0" w:rsidP="008B765E">
            <w:pPr>
              <w:rPr>
                <w:sz w:val="22"/>
                <w:szCs w:val="20"/>
                <w:lang w:eastAsia="de-DE"/>
              </w:rPr>
            </w:pPr>
            <w:r w:rsidRPr="00900404">
              <w:rPr>
                <w:sz w:val="22"/>
                <w:szCs w:val="20"/>
                <w:lang w:eastAsia="de-DE"/>
              </w:rPr>
              <w:t xml:space="preserve">Jedes Girokonto hat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ein</w:t>
            </w:r>
            <w:r w:rsidRPr="00900404">
              <w:rPr>
                <w:sz w:val="22"/>
                <w:szCs w:val="20"/>
                <w:lang w:eastAsia="de-DE"/>
              </w:rPr>
              <w:t xml:space="preserve"> oder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beliebig viele</w:t>
            </w:r>
            <w:r w:rsidRPr="00900404">
              <w:rPr>
                <w:sz w:val="22"/>
                <w:szCs w:val="20"/>
                <w:lang w:eastAsia="de-DE"/>
              </w:rPr>
              <w:t xml:space="preserve"> Kontoinhaber (= Kunden).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B05C" w14:textId="77777777" w:rsidR="00CF6DE0" w:rsidRDefault="00CF6DE0" w:rsidP="008B765E">
            <w:pPr>
              <w:spacing w:before="120" w:after="120"/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2A74C7C0" wp14:editId="5D1FCB1E">
                  <wp:extent cx="3343275" cy="438150"/>
                  <wp:effectExtent l="0" t="0" r="952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0404" w14:paraId="6B612BB6" w14:textId="77777777" w:rsidTr="00F357B4"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9CF0" w14:textId="77777777" w:rsidR="00900404" w:rsidRPr="00900404" w:rsidRDefault="00900404" w:rsidP="00900404">
            <w:pPr>
              <w:rPr>
                <w:sz w:val="22"/>
                <w:szCs w:val="20"/>
                <w:lang w:eastAsia="de-DE"/>
              </w:rPr>
            </w:pPr>
            <w:r w:rsidRPr="00900404">
              <w:rPr>
                <w:sz w:val="22"/>
                <w:szCs w:val="20"/>
                <w:lang w:eastAsia="de-DE"/>
              </w:rPr>
              <w:t>Jeder Kunde hat kein, ein oder beliebig viele Girokonten.</w:t>
            </w:r>
          </w:p>
          <w:p w14:paraId="34574CAB" w14:textId="7D3B6687" w:rsidR="00900404" w:rsidRPr="00900404" w:rsidRDefault="00900404" w:rsidP="00900404">
            <w:pPr>
              <w:rPr>
                <w:sz w:val="22"/>
                <w:szCs w:val="20"/>
                <w:lang w:eastAsia="de-DE"/>
              </w:rPr>
            </w:pPr>
            <w:r w:rsidRPr="00900404">
              <w:rPr>
                <w:sz w:val="22"/>
                <w:szCs w:val="20"/>
                <w:lang w:eastAsia="de-DE"/>
              </w:rPr>
              <w:t xml:space="preserve">Jedes Girokonto hat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1</w:t>
            </w:r>
            <w:r w:rsidRPr="00900404">
              <w:rPr>
                <w:sz w:val="22"/>
                <w:szCs w:val="20"/>
                <w:lang w:eastAsia="de-DE"/>
              </w:rPr>
              <w:t xml:space="preserve"> </w:t>
            </w:r>
            <w:r w:rsidR="00F73068">
              <w:rPr>
                <w:sz w:val="22"/>
                <w:szCs w:val="20"/>
                <w:lang w:eastAsia="de-DE"/>
              </w:rPr>
              <w:t>oder</w:t>
            </w:r>
            <w:r w:rsidRPr="00900404">
              <w:rPr>
                <w:sz w:val="22"/>
                <w:szCs w:val="20"/>
                <w:lang w:eastAsia="de-DE"/>
              </w:rPr>
              <w:t xml:space="preserve"> </w:t>
            </w:r>
            <w:r w:rsidRPr="00900404">
              <w:rPr>
                <w:b/>
                <w:bCs/>
                <w:sz w:val="22"/>
                <w:szCs w:val="20"/>
                <w:lang w:eastAsia="de-DE"/>
              </w:rPr>
              <w:t>4</w:t>
            </w:r>
            <w:r w:rsidRPr="00900404">
              <w:rPr>
                <w:sz w:val="22"/>
                <w:szCs w:val="20"/>
                <w:lang w:eastAsia="de-DE"/>
              </w:rPr>
              <w:t xml:space="preserve"> Kontoinhaber (= Kunden).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05EE" w14:textId="6DD2FAE7" w:rsidR="00900404" w:rsidRDefault="00900404" w:rsidP="00900404">
            <w:pPr>
              <w:spacing w:before="120" w:after="12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51F05EA9" wp14:editId="0D6C6538">
                  <wp:extent cx="3343275" cy="438150"/>
                  <wp:effectExtent l="0" t="0" r="952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2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7D3821" w14:textId="63D92470" w:rsidR="00900404" w:rsidRDefault="00900404" w:rsidP="00900404">
      <w:pPr>
        <w:pStyle w:val="berschrift3"/>
      </w:pPr>
      <w:r>
        <w:t>Navigierbarkeit</w:t>
      </w:r>
    </w:p>
    <w:p w14:paraId="218827B2" w14:textId="3AF64C17" w:rsidR="005C0F05" w:rsidRPr="00065579" w:rsidRDefault="00900404" w:rsidP="00065579">
      <w:pPr>
        <w:rPr>
          <w:lang w:eastAsia="de-DE"/>
        </w:rPr>
      </w:pPr>
      <w:r>
        <w:rPr>
          <w:lang w:eastAsia="de-DE"/>
        </w:rPr>
        <w:t>Bei der Navigierbarkeit wird die Frage beant</w:t>
      </w:r>
      <w:bookmarkStart w:id="0" w:name="_GoBack"/>
      <w:bookmarkEnd w:id="0"/>
      <w:r>
        <w:rPr>
          <w:lang w:eastAsia="de-DE"/>
        </w:rPr>
        <w:t xml:space="preserve">wortet, wer kann auf wen zugreifen? Dabei unterscheidet man zwischen </w:t>
      </w:r>
      <w:r w:rsidRPr="008875C8">
        <w:rPr>
          <w:b/>
          <w:bCs/>
          <w:lang w:eastAsia="de-DE"/>
        </w:rPr>
        <w:t>unidirektionalen</w:t>
      </w:r>
      <w:r>
        <w:rPr>
          <w:lang w:eastAsia="de-DE"/>
        </w:rPr>
        <w:t xml:space="preserve"> und </w:t>
      </w:r>
      <w:r w:rsidRPr="008875C8">
        <w:rPr>
          <w:b/>
          <w:bCs/>
          <w:lang w:eastAsia="de-DE"/>
        </w:rPr>
        <w:t>bidirektionalen</w:t>
      </w:r>
      <w:r>
        <w:rPr>
          <w:lang w:eastAsia="de-DE"/>
        </w:rPr>
        <w:t xml:space="preserve"> Assoziationen</w:t>
      </w:r>
      <w:r w:rsidR="008875C8">
        <w:rPr>
          <w:lang w:eastAsia="de-DE"/>
        </w:rPr>
        <w:t>.</w:t>
      </w:r>
    </w:p>
    <w:p w14:paraId="5BD29B74" w14:textId="5F07B7CE" w:rsidR="00065579" w:rsidRDefault="00065579" w:rsidP="00065579">
      <w:pPr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46"/>
        <w:gridCol w:w="4922"/>
      </w:tblGrid>
      <w:tr w:rsidR="008875C8" w14:paraId="6943C1BF" w14:textId="77777777" w:rsidTr="008875C8">
        <w:tc>
          <w:tcPr>
            <w:tcW w:w="4984" w:type="dxa"/>
          </w:tcPr>
          <w:p w14:paraId="7DBB172F" w14:textId="27532DF5" w:rsidR="008875C8" w:rsidRDefault="00FC055A" w:rsidP="008875C8">
            <w:pPr>
              <w:spacing w:before="120" w:after="120"/>
              <w:jc w:val="center"/>
              <w:rPr>
                <w:bCs/>
                <w:lang w:eastAsia="de-DE"/>
              </w:rPr>
            </w:pPr>
            <w:r>
              <w:rPr>
                <w:bCs/>
                <w:noProof/>
                <w:lang w:eastAsia="de-DE"/>
              </w:rPr>
              <w:drawing>
                <wp:inline distT="0" distB="0" distL="0" distR="0" wp14:anchorId="2DE19AD2" wp14:editId="30079485">
                  <wp:extent cx="3057525" cy="438150"/>
                  <wp:effectExtent l="0" t="0" r="952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8753" cy="4411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84" w:type="dxa"/>
          </w:tcPr>
          <w:p w14:paraId="0D7554D2" w14:textId="1D066B19" w:rsidR="008875C8" w:rsidRDefault="006A3074" w:rsidP="008875C8">
            <w:pPr>
              <w:spacing w:before="120" w:after="120"/>
              <w:jc w:val="center"/>
              <w:rPr>
                <w:bCs/>
                <w:lang w:eastAsia="de-DE"/>
              </w:rPr>
            </w:pPr>
            <w:r>
              <w:rPr>
                <w:bCs/>
                <w:noProof/>
                <w:lang w:eastAsia="de-DE"/>
              </w:rPr>
              <w:drawing>
                <wp:inline distT="0" distB="0" distL="0" distR="0" wp14:anchorId="583BEFC8" wp14:editId="6079001E">
                  <wp:extent cx="2962275" cy="438150"/>
                  <wp:effectExtent l="0" t="0" r="952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43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5C8" w14:paraId="6BE7FB17" w14:textId="77777777" w:rsidTr="008875C8">
        <w:tc>
          <w:tcPr>
            <w:tcW w:w="4984" w:type="dxa"/>
          </w:tcPr>
          <w:p w14:paraId="676CA4D6" w14:textId="72AC2CAF" w:rsidR="008875C8" w:rsidRPr="008875C8" w:rsidRDefault="008875C8" w:rsidP="008875C8">
            <w:pPr>
              <w:jc w:val="center"/>
              <w:rPr>
                <w:b/>
                <w:lang w:eastAsia="de-DE"/>
              </w:rPr>
            </w:pPr>
            <w:r w:rsidRPr="008875C8">
              <w:rPr>
                <w:b/>
                <w:lang w:eastAsia="de-DE"/>
              </w:rPr>
              <w:t>unidirektionale Assoziation</w:t>
            </w:r>
          </w:p>
        </w:tc>
        <w:tc>
          <w:tcPr>
            <w:tcW w:w="4984" w:type="dxa"/>
          </w:tcPr>
          <w:p w14:paraId="4DFC8786" w14:textId="3054DB05" w:rsidR="008875C8" w:rsidRPr="008875C8" w:rsidRDefault="008875C8" w:rsidP="008875C8">
            <w:pPr>
              <w:jc w:val="center"/>
              <w:rPr>
                <w:b/>
                <w:lang w:eastAsia="de-DE"/>
              </w:rPr>
            </w:pPr>
            <w:r w:rsidRPr="008875C8">
              <w:rPr>
                <w:b/>
                <w:lang w:eastAsia="de-DE"/>
              </w:rPr>
              <w:t>bidirektionale Assoziation</w:t>
            </w:r>
          </w:p>
        </w:tc>
      </w:tr>
      <w:tr w:rsidR="008875C8" w14:paraId="4B43A23A" w14:textId="77777777" w:rsidTr="008875C8">
        <w:tc>
          <w:tcPr>
            <w:tcW w:w="4984" w:type="dxa"/>
          </w:tcPr>
          <w:p w14:paraId="78894201" w14:textId="5707FA83" w:rsidR="007B652D" w:rsidRDefault="00EA5C92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 xml:space="preserve">Jedes Objekt der Klasse </w:t>
            </w:r>
            <w:r w:rsidR="00FC055A" w:rsidRPr="00F73068">
              <w:rPr>
                <w:bCs/>
                <w:i/>
                <w:iCs/>
                <w:lang w:eastAsia="de-DE"/>
              </w:rPr>
              <w:t>Girokonto</w:t>
            </w:r>
            <w:r>
              <w:rPr>
                <w:bCs/>
                <w:lang w:eastAsia="de-DE"/>
              </w:rPr>
              <w:t xml:space="preserve"> </w:t>
            </w:r>
            <w:r w:rsidR="00FC055A">
              <w:rPr>
                <w:bCs/>
                <w:lang w:eastAsia="de-DE"/>
              </w:rPr>
              <w:t>kennt</w:t>
            </w:r>
            <w:r w:rsidR="00582245">
              <w:rPr>
                <w:bCs/>
                <w:lang w:eastAsia="de-DE"/>
              </w:rPr>
              <w:t xml:space="preserve"> seinen Kontoinhaber (= </w:t>
            </w:r>
            <w:r w:rsidR="00582245" w:rsidRPr="00F73068">
              <w:rPr>
                <w:bCs/>
                <w:i/>
                <w:iCs/>
                <w:lang w:eastAsia="de-DE"/>
              </w:rPr>
              <w:t>Kunde</w:t>
            </w:r>
            <w:r w:rsidR="00582245">
              <w:rPr>
                <w:bCs/>
                <w:lang w:eastAsia="de-DE"/>
              </w:rPr>
              <w:t>)</w:t>
            </w:r>
            <w:r>
              <w:rPr>
                <w:bCs/>
                <w:lang w:eastAsia="de-DE"/>
              </w:rPr>
              <w:t xml:space="preserve">. Allerdings </w:t>
            </w:r>
            <w:r w:rsidR="007B652D">
              <w:rPr>
                <w:bCs/>
                <w:lang w:eastAsia="de-DE"/>
              </w:rPr>
              <w:t>kennt</w:t>
            </w:r>
            <w:r w:rsidR="00363C57">
              <w:rPr>
                <w:bCs/>
                <w:lang w:eastAsia="de-DE"/>
              </w:rPr>
              <w:t xml:space="preserve"> ein Objekt der Klasse </w:t>
            </w:r>
            <w:r w:rsidR="00363C57" w:rsidRPr="00F73068">
              <w:rPr>
                <w:bCs/>
                <w:i/>
                <w:iCs/>
                <w:lang w:eastAsia="de-DE"/>
              </w:rPr>
              <w:t>Kunde</w:t>
            </w:r>
            <w:r w:rsidR="00363C57">
              <w:rPr>
                <w:bCs/>
                <w:lang w:eastAsia="de-DE"/>
              </w:rPr>
              <w:t xml:space="preserve"> nicht seine Girokonten. D</w:t>
            </w:r>
            <w:r w:rsidR="00F73068">
              <w:rPr>
                <w:bCs/>
                <w:lang w:eastAsia="de-DE"/>
              </w:rPr>
              <w:t xml:space="preserve">as heißt, </w:t>
            </w:r>
            <w:r w:rsidR="00363C57">
              <w:rPr>
                <w:bCs/>
                <w:lang w:eastAsia="de-DE"/>
              </w:rPr>
              <w:t xml:space="preserve">man kann über das Girokonto </w:t>
            </w:r>
            <w:r w:rsidR="00F73068">
              <w:rPr>
                <w:bCs/>
                <w:lang w:eastAsia="de-DE"/>
              </w:rPr>
              <w:t>z.B</w:t>
            </w:r>
            <w:r w:rsidR="00363C57">
              <w:rPr>
                <w:bCs/>
                <w:lang w:eastAsia="de-DE"/>
              </w:rPr>
              <w:t>. den Namen des Kontos ausgeben, aber nicht über den Kunden den Kontostand seines Girokontos.</w:t>
            </w:r>
          </w:p>
          <w:p w14:paraId="307E2160" w14:textId="47914BE6" w:rsidR="008875C8" w:rsidRDefault="00EA5C92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Die Navigierbarkeit ist also nur in eine Richtung möglich, nämlich von Kunde zu Girokonto (Pfeil), aber nicht von Girokonto zu Kunde (</w:t>
            </w:r>
            <w:r w:rsidR="00F73068">
              <w:rPr>
                <w:bCs/>
                <w:lang w:eastAsia="de-DE"/>
              </w:rPr>
              <w:t>„X“</w:t>
            </w:r>
            <w:r>
              <w:rPr>
                <w:bCs/>
                <w:lang w:eastAsia="de-DE"/>
              </w:rPr>
              <w:t>)</w:t>
            </w:r>
          </w:p>
        </w:tc>
        <w:tc>
          <w:tcPr>
            <w:tcW w:w="4984" w:type="dxa"/>
          </w:tcPr>
          <w:p w14:paraId="71D31E70" w14:textId="56023F22" w:rsidR="008875C8" w:rsidRDefault="008875C8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 xml:space="preserve">Jedes Objekt der Klasse </w:t>
            </w:r>
            <w:r w:rsidRPr="00F73068">
              <w:rPr>
                <w:bCs/>
                <w:i/>
                <w:iCs/>
                <w:lang w:eastAsia="de-DE"/>
              </w:rPr>
              <w:t>Kunde</w:t>
            </w:r>
            <w:r>
              <w:rPr>
                <w:bCs/>
                <w:lang w:eastAsia="de-DE"/>
              </w:rPr>
              <w:t xml:space="preserve"> weiß, welche Girokonten i</w:t>
            </w:r>
            <w:r w:rsidR="00EA5C92">
              <w:rPr>
                <w:bCs/>
                <w:lang w:eastAsia="de-DE"/>
              </w:rPr>
              <w:t>h</w:t>
            </w:r>
            <w:r>
              <w:rPr>
                <w:bCs/>
                <w:lang w:eastAsia="de-DE"/>
              </w:rPr>
              <w:t>m zugeordnet sind. Umgekehrt weiß aber auch jedes Girokonto welche Kontoinhaber (= Kunden) es hat. Die Navigierbarkeit ist in beide Richtungen möglich.</w:t>
            </w:r>
            <w:r w:rsidR="00310E2A">
              <w:rPr>
                <w:bCs/>
                <w:lang w:eastAsia="de-DE"/>
              </w:rPr>
              <w:t xml:space="preserve"> D</w:t>
            </w:r>
            <w:r w:rsidR="00F73068">
              <w:rPr>
                <w:bCs/>
                <w:lang w:eastAsia="de-DE"/>
              </w:rPr>
              <w:t xml:space="preserve">as heißt, </w:t>
            </w:r>
            <w:r w:rsidR="00310E2A">
              <w:rPr>
                <w:bCs/>
                <w:lang w:eastAsia="de-DE"/>
              </w:rPr>
              <w:t>über einen Kunden kann der Kontostand seines Girokontos herausgefunden werden und über ein Girokonto kann der Name des Kunden ermittelt werden.</w:t>
            </w:r>
          </w:p>
        </w:tc>
      </w:tr>
    </w:tbl>
    <w:p w14:paraId="0516140F" w14:textId="77777777" w:rsidR="00E071DC" w:rsidRDefault="00E071DC" w:rsidP="00065579">
      <w:pPr>
        <w:rPr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E071DC" w14:paraId="60EF7826" w14:textId="77777777" w:rsidTr="00D940D3">
        <w:tc>
          <w:tcPr>
            <w:tcW w:w="4984" w:type="dxa"/>
          </w:tcPr>
          <w:p w14:paraId="441C37D1" w14:textId="45D04BD2" w:rsidR="00E071DC" w:rsidRDefault="00E071DC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 xml:space="preserve">Neben der Pfeilspitze und dem </w:t>
            </w:r>
            <w:r w:rsidR="00F73068">
              <w:rPr>
                <w:bCs/>
                <w:lang w:eastAsia="de-DE"/>
              </w:rPr>
              <w:t>„</w:t>
            </w:r>
            <w:r>
              <w:rPr>
                <w:bCs/>
                <w:lang w:eastAsia="de-DE"/>
              </w:rPr>
              <w:t>X</w:t>
            </w:r>
            <w:r w:rsidR="00F73068">
              <w:rPr>
                <w:bCs/>
                <w:lang w:eastAsia="de-DE"/>
              </w:rPr>
              <w:t>“</w:t>
            </w:r>
            <w:r>
              <w:rPr>
                <w:bCs/>
                <w:lang w:eastAsia="de-DE"/>
              </w:rPr>
              <w:t xml:space="preserve"> kann auch „nichts“ geschrieben werden. Dies bedeutet, dass noch keine Beziehung festgelegt wurde.</w:t>
            </w:r>
          </w:p>
        </w:tc>
        <w:tc>
          <w:tcPr>
            <w:tcW w:w="4984" w:type="dxa"/>
          </w:tcPr>
          <w:p w14:paraId="09962AAA" w14:textId="4F31332D" w:rsidR="00E071DC" w:rsidRDefault="00E071DC" w:rsidP="00E071DC">
            <w:pPr>
              <w:spacing w:before="120" w:after="120"/>
              <w:jc w:val="center"/>
              <w:rPr>
                <w:bCs/>
                <w:lang w:eastAsia="de-DE"/>
              </w:rPr>
            </w:pPr>
            <w:r w:rsidRPr="00E071DC">
              <w:rPr>
                <w:bCs/>
                <w:noProof/>
                <w:lang w:eastAsia="de-DE"/>
              </w:rPr>
              <w:drawing>
                <wp:inline distT="0" distB="0" distL="0" distR="0" wp14:anchorId="2D852B2D" wp14:editId="68D6316A">
                  <wp:extent cx="2771775" cy="438150"/>
                  <wp:effectExtent l="0" t="0" r="952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177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5FFFCD" w14:textId="77777777" w:rsidR="00996DAC" w:rsidRDefault="00996DAC" w:rsidP="00065579">
      <w:pPr>
        <w:rPr>
          <w:bCs/>
          <w:lang w:eastAsia="de-DE"/>
        </w:rPr>
      </w:pPr>
    </w:p>
    <w:p w14:paraId="22B81071" w14:textId="21D95C89" w:rsidR="00E071DC" w:rsidRDefault="00E071DC" w:rsidP="00065579">
      <w:pPr>
        <w:rPr>
          <w:bCs/>
          <w:lang w:eastAsia="de-DE"/>
        </w:rPr>
      </w:pPr>
      <w:r>
        <w:rPr>
          <w:bCs/>
          <w:lang w:eastAsia="de-DE"/>
        </w:rPr>
        <w:t>Mögliche Beziehungen</w:t>
      </w:r>
      <w:r w:rsidR="00F73068">
        <w:rPr>
          <w:bCs/>
          <w:lang w:eastAsia="de-D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5"/>
        <w:gridCol w:w="3685"/>
      </w:tblGrid>
      <w:tr w:rsidR="00EA5C92" w14:paraId="45F29DC6" w14:textId="77777777" w:rsidTr="00F73068">
        <w:tc>
          <w:tcPr>
            <w:tcW w:w="1555" w:type="dxa"/>
          </w:tcPr>
          <w:p w14:paraId="71A5E805" w14:textId="039F78C2" w:rsidR="00EA5C92" w:rsidRDefault="00E071DC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Pfeilspitze</w:t>
            </w:r>
          </w:p>
        </w:tc>
        <w:tc>
          <w:tcPr>
            <w:tcW w:w="3685" w:type="dxa"/>
          </w:tcPr>
          <w:p w14:paraId="04C2F30B" w14:textId="66285E1A" w:rsidR="00EA5C92" w:rsidRDefault="00E071DC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Zugriff auf die Klasse möglich.</w:t>
            </w:r>
          </w:p>
        </w:tc>
      </w:tr>
      <w:tr w:rsidR="00EA5C92" w14:paraId="3A489EAA" w14:textId="77777777" w:rsidTr="00F73068">
        <w:tc>
          <w:tcPr>
            <w:tcW w:w="1555" w:type="dxa"/>
          </w:tcPr>
          <w:p w14:paraId="079B984A" w14:textId="386FE3C4" w:rsidR="00EA5C92" w:rsidRDefault="00F73068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„</w:t>
            </w:r>
            <w:r w:rsidR="00E071DC">
              <w:rPr>
                <w:bCs/>
                <w:lang w:eastAsia="de-DE"/>
              </w:rPr>
              <w:t>X</w:t>
            </w:r>
            <w:r>
              <w:rPr>
                <w:bCs/>
                <w:lang w:eastAsia="de-DE"/>
              </w:rPr>
              <w:t>“</w:t>
            </w:r>
          </w:p>
        </w:tc>
        <w:tc>
          <w:tcPr>
            <w:tcW w:w="3685" w:type="dxa"/>
          </w:tcPr>
          <w:p w14:paraId="772DFCD0" w14:textId="497DE334" w:rsidR="00EA5C92" w:rsidRDefault="00E071DC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Kein Zugriff auf die Klasse möglich.</w:t>
            </w:r>
          </w:p>
        </w:tc>
      </w:tr>
      <w:tr w:rsidR="00EA5C92" w14:paraId="270877CD" w14:textId="77777777" w:rsidTr="00F73068">
        <w:tc>
          <w:tcPr>
            <w:tcW w:w="1555" w:type="dxa"/>
          </w:tcPr>
          <w:p w14:paraId="1ED8FE81" w14:textId="3EAFD6E2" w:rsidR="00EA5C92" w:rsidRDefault="00E071DC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(nichts)</w:t>
            </w:r>
          </w:p>
        </w:tc>
        <w:tc>
          <w:tcPr>
            <w:tcW w:w="3685" w:type="dxa"/>
          </w:tcPr>
          <w:p w14:paraId="05A85D1B" w14:textId="52E673BA" w:rsidR="00EA5C92" w:rsidRDefault="00E071DC" w:rsidP="00065579">
            <w:pPr>
              <w:rPr>
                <w:bCs/>
                <w:lang w:eastAsia="de-DE"/>
              </w:rPr>
            </w:pPr>
            <w:r>
              <w:rPr>
                <w:bCs/>
                <w:lang w:eastAsia="de-DE"/>
              </w:rPr>
              <w:t>Keine Beziehung festgelegt.</w:t>
            </w:r>
          </w:p>
        </w:tc>
      </w:tr>
    </w:tbl>
    <w:p w14:paraId="29A9840B" w14:textId="77777777" w:rsidR="00B74E77" w:rsidRPr="00065579" w:rsidRDefault="00B74E77" w:rsidP="00FA50B0">
      <w:pPr>
        <w:rPr>
          <w:bCs/>
          <w:lang w:eastAsia="de-DE"/>
        </w:rPr>
      </w:pPr>
    </w:p>
    <w:sectPr w:rsidR="00B74E77" w:rsidRPr="00065579" w:rsidSect="00755CF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79F23" w14:textId="77777777" w:rsidR="00B92A97" w:rsidRDefault="00B92A97" w:rsidP="00C70A0A">
      <w:r>
        <w:separator/>
      </w:r>
    </w:p>
  </w:endnote>
  <w:endnote w:type="continuationSeparator" w:id="0">
    <w:p w14:paraId="2A735764" w14:textId="77777777" w:rsidR="00B92A97" w:rsidRDefault="00B92A9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FEA23" w14:textId="77777777" w:rsidR="00DA25C1" w:rsidRDefault="00DA25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14:paraId="437F8CDE" w14:textId="77777777" w:rsidTr="00EB2007">
      <w:tc>
        <w:tcPr>
          <w:tcW w:w="4984" w:type="dxa"/>
        </w:tcPr>
        <w:p w14:paraId="6257B5B8" w14:textId="73BA2606" w:rsidR="00EB2007" w:rsidRDefault="00EB2007" w:rsidP="00755CF9">
          <w:pPr>
            <w:pStyle w:val="Fuzeile"/>
            <w:spacing w:before="24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fldChar w:fldCharType="begin"/>
          </w:r>
          <w:r>
            <w:rPr>
              <w:rFonts w:cstheme="minorHAnsi"/>
              <w:sz w:val="16"/>
              <w:szCs w:val="16"/>
            </w:rPr>
            <w:instrText xml:space="preserve"> FILENAME \* MERGEFORMAT </w:instrText>
          </w:r>
          <w:r>
            <w:rPr>
              <w:rFonts w:cstheme="minorHAnsi"/>
              <w:sz w:val="16"/>
              <w:szCs w:val="16"/>
            </w:rPr>
            <w:fldChar w:fldCharType="separate"/>
          </w:r>
          <w:r w:rsidR="00900404">
            <w:rPr>
              <w:rFonts w:cstheme="minorHAnsi"/>
              <w:noProof/>
              <w:sz w:val="16"/>
              <w:szCs w:val="16"/>
            </w:rPr>
            <w:t>L3_3_1 Infomaterial Assoziationen Modellierung.docx</w:t>
          </w:r>
          <w:r>
            <w:rPr>
              <w:rFonts w:cstheme="minorHAnsi"/>
              <w:sz w:val="16"/>
              <w:szCs w:val="16"/>
            </w:rPr>
            <w:fldChar w:fldCharType="end"/>
          </w:r>
        </w:p>
        <w:p w14:paraId="59E33B3E" w14:textId="76713F0F" w:rsidR="00EB2007" w:rsidRPr="00EB2007" w:rsidRDefault="00EB2007" w:rsidP="00EB2007">
          <w:pPr>
            <w:pStyle w:val="Fuzeile"/>
            <w:rPr>
              <w:rFonts w:cstheme="minorHAnsi"/>
              <w:sz w:val="16"/>
              <w:szCs w:val="16"/>
            </w:rPr>
          </w:pPr>
          <w:r w:rsidRPr="00EB2007">
            <w:rPr>
              <w:rFonts w:cstheme="minorHAnsi"/>
              <w:sz w:val="16"/>
              <w:szCs w:val="16"/>
            </w:rPr>
            <w:t>Zuletzt aktualisiert:</w:t>
          </w:r>
          <w:r w:rsidR="005B54AC">
            <w:rPr>
              <w:rFonts w:cstheme="minorHAnsi"/>
              <w:sz w:val="16"/>
              <w:szCs w:val="16"/>
            </w:rPr>
            <w:t xml:space="preserve"> </w:t>
          </w:r>
          <w:r w:rsidR="00DA25C1">
            <w:rPr>
              <w:rFonts w:cstheme="minorHAnsi"/>
              <w:sz w:val="16"/>
              <w:szCs w:val="16"/>
            </w:rPr>
            <w:t>26.02.2020</w:t>
          </w:r>
          <w:r w:rsidRPr="00EB2007">
            <w:rPr>
              <w:rFonts w:cstheme="minorHAnsi"/>
              <w:sz w:val="16"/>
              <w:szCs w:val="16"/>
            </w:rPr>
            <w:fldChar w:fldCharType="begin"/>
          </w:r>
          <w:r w:rsidRPr="00EB2007">
            <w:rPr>
              <w:rFonts w:cstheme="minorHAnsi"/>
              <w:sz w:val="16"/>
              <w:szCs w:val="16"/>
            </w:rPr>
            <w:instrText xml:space="preserve"> FILENAME.docx  \p  \* MERGEFORMAT </w:instrText>
          </w:r>
          <w:r w:rsidRPr="00EB2007">
            <w:rPr>
              <w:rFonts w:cstheme="minorHAnsi"/>
              <w:sz w:val="16"/>
              <w:szCs w:val="16"/>
            </w:rPr>
            <w:fldChar w:fldCharType="end"/>
          </w:r>
        </w:p>
        <w:p w14:paraId="7D64ACD6" w14:textId="77777777" w:rsidR="00EB2007" w:rsidRPr="00EB2007" w:rsidRDefault="00EB2007">
          <w:pPr>
            <w:pStyle w:val="Fuzeile"/>
            <w:rPr>
              <w:rFonts w:cstheme="minorHAnsi"/>
              <w:sz w:val="16"/>
              <w:szCs w:val="16"/>
            </w:rPr>
          </w:pPr>
        </w:p>
      </w:tc>
      <w:tc>
        <w:tcPr>
          <w:tcW w:w="4984" w:type="dxa"/>
        </w:tcPr>
        <w:p w14:paraId="1A477C7D" w14:textId="77777777" w:rsidR="00EB2007" w:rsidRPr="00EB2007" w:rsidRDefault="00EB2007" w:rsidP="00755CF9">
          <w:pPr>
            <w:pStyle w:val="Fuzeile"/>
            <w:spacing w:before="240"/>
            <w:jc w:val="right"/>
            <w:rPr>
              <w:rFonts w:cstheme="minorHAnsi"/>
              <w:szCs w:val="24"/>
            </w:rPr>
          </w:pPr>
          <w:r w:rsidRPr="00EB2007">
            <w:rPr>
              <w:rFonts w:cstheme="minorHAnsi"/>
              <w:szCs w:val="24"/>
            </w:rPr>
            <w:t xml:space="preserve">Seite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PAGE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1</w:t>
          </w:r>
          <w:r w:rsidRPr="00EB2007">
            <w:rPr>
              <w:rFonts w:cstheme="minorHAnsi"/>
              <w:szCs w:val="24"/>
            </w:rPr>
            <w:fldChar w:fldCharType="end"/>
          </w:r>
          <w:r w:rsidRPr="00EB2007">
            <w:rPr>
              <w:rFonts w:cstheme="minorHAnsi"/>
              <w:szCs w:val="24"/>
            </w:rPr>
            <w:t xml:space="preserve"> von </w:t>
          </w:r>
          <w:r w:rsidRPr="00EB2007">
            <w:rPr>
              <w:rFonts w:cstheme="minorHAnsi"/>
              <w:szCs w:val="24"/>
            </w:rPr>
            <w:fldChar w:fldCharType="begin"/>
          </w:r>
          <w:r w:rsidRPr="00EB2007">
            <w:rPr>
              <w:rFonts w:cstheme="minorHAnsi"/>
              <w:szCs w:val="24"/>
            </w:rPr>
            <w:instrText xml:space="preserve"> NUMPAGES   \* MERGEFORMAT </w:instrText>
          </w:r>
          <w:r w:rsidRPr="00EB2007">
            <w:rPr>
              <w:rFonts w:cstheme="minorHAnsi"/>
              <w:szCs w:val="24"/>
            </w:rPr>
            <w:fldChar w:fldCharType="separate"/>
          </w:r>
          <w:r w:rsidRPr="00EB2007">
            <w:rPr>
              <w:rFonts w:cstheme="minorHAnsi"/>
              <w:noProof/>
              <w:szCs w:val="24"/>
            </w:rPr>
            <w:t>4</w:t>
          </w:r>
          <w:r w:rsidRPr="00EB2007">
            <w:rPr>
              <w:rFonts w:cstheme="minorHAnsi"/>
              <w:szCs w:val="24"/>
            </w:rPr>
            <w:fldChar w:fldCharType="end"/>
          </w:r>
        </w:p>
      </w:tc>
    </w:tr>
  </w:tbl>
  <w:p w14:paraId="0F4C091A" w14:textId="77777777"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C0BF9" w14:textId="77777777" w:rsidR="00DA25C1" w:rsidRDefault="00DA25C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84639" w14:textId="77777777" w:rsidR="00B92A97" w:rsidRDefault="00B92A97" w:rsidP="00C70A0A">
      <w:r>
        <w:separator/>
      </w:r>
    </w:p>
  </w:footnote>
  <w:footnote w:type="continuationSeparator" w:id="0">
    <w:p w14:paraId="3FAE6538" w14:textId="77777777" w:rsidR="00B92A97" w:rsidRDefault="00B92A9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94D8F" w14:textId="77777777" w:rsidR="00DA25C1" w:rsidRDefault="00DA25C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14EAD55A" w14:textId="77777777" w:rsidTr="00DC1C08">
      <w:tc>
        <w:tcPr>
          <w:tcW w:w="704" w:type="dxa"/>
        </w:tcPr>
        <w:p w14:paraId="4D1D2060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16FDD89" w14:textId="178FE8C9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5B54AC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5B54AC" w:rsidRPr="005B54AC">
            <w:rPr>
              <w:rFonts w:cstheme="minorHAnsi"/>
              <w:b/>
            </w:rPr>
            <w:t>Objektorientierte Softwareentwicklung (OOSE)</w:t>
          </w:r>
        </w:p>
        <w:p w14:paraId="6B92C8BA" w14:textId="6BA47DE5" w:rsidR="0018598B" w:rsidRPr="00586FC0" w:rsidRDefault="00917F6E" w:rsidP="0018598B">
          <w:pPr>
            <w:jc w:val="center"/>
          </w:pPr>
          <w:r>
            <w:t>Information</w:t>
          </w:r>
        </w:p>
      </w:tc>
      <w:tc>
        <w:tcPr>
          <w:tcW w:w="2460" w:type="dxa"/>
        </w:tcPr>
        <w:p w14:paraId="792B806D" w14:textId="70C41244" w:rsidR="0018598B" w:rsidRPr="00586FC0" w:rsidRDefault="005B54AC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18598B">
            <w:rPr>
              <w:rFonts w:cstheme="minorHAnsi"/>
            </w:rPr>
            <w:t>nformatik</w:t>
          </w:r>
        </w:p>
      </w:tc>
    </w:tr>
  </w:tbl>
  <w:p w14:paraId="1007AC00" w14:textId="77777777"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F8F75" w14:textId="77777777" w:rsidR="00DA25C1" w:rsidRDefault="00DA25C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6B0D67"/>
    <w:multiLevelType w:val="hybridMultilevel"/>
    <w:tmpl w:val="AFC6C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A17F2"/>
    <w:multiLevelType w:val="hybridMultilevel"/>
    <w:tmpl w:val="8612CF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B42B8"/>
    <w:multiLevelType w:val="multilevel"/>
    <w:tmpl w:val="66FC4342"/>
    <w:lvl w:ilvl="0">
      <w:start w:val="3"/>
      <w:numFmt w:val="decimal"/>
      <w:pStyle w:val="berschrift1"/>
      <w:lvlText w:val="L3.%1"/>
      <w:lvlJc w:val="left"/>
      <w:pPr>
        <w:ind w:left="833" w:hanging="833"/>
      </w:pPr>
      <w:rPr>
        <w:rFonts w:hint="default"/>
      </w:rPr>
    </w:lvl>
    <w:lvl w:ilvl="1">
      <w:start w:val="2"/>
      <w:numFmt w:val="decimal"/>
      <w:pStyle w:val="berschrift2"/>
      <w:lvlText w:val="3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3.%1.%2.%3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90C1B4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9EE6670"/>
    <w:multiLevelType w:val="hybridMultilevel"/>
    <w:tmpl w:val="5CDE29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4096" w:nlCheck="1" w:checkStyle="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1E6A"/>
    <w:rsid w:val="00003361"/>
    <w:rsid w:val="00003AEE"/>
    <w:rsid w:val="000042F8"/>
    <w:rsid w:val="000043B7"/>
    <w:rsid w:val="0000624C"/>
    <w:rsid w:val="0000639E"/>
    <w:rsid w:val="0000754B"/>
    <w:rsid w:val="000075EB"/>
    <w:rsid w:val="0001110C"/>
    <w:rsid w:val="000140D7"/>
    <w:rsid w:val="00022436"/>
    <w:rsid w:val="00022ED7"/>
    <w:rsid w:val="00030FAB"/>
    <w:rsid w:val="0003274E"/>
    <w:rsid w:val="00034217"/>
    <w:rsid w:val="0004647C"/>
    <w:rsid w:val="000501CD"/>
    <w:rsid w:val="00051E83"/>
    <w:rsid w:val="0006004E"/>
    <w:rsid w:val="00063E68"/>
    <w:rsid w:val="00065579"/>
    <w:rsid w:val="00065828"/>
    <w:rsid w:val="00067762"/>
    <w:rsid w:val="00070734"/>
    <w:rsid w:val="00073921"/>
    <w:rsid w:val="00077482"/>
    <w:rsid w:val="00077CEC"/>
    <w:rsid w:val="000843A8"/>
    <w:rsid w:val="00091C62"/>
    <w:rsid w:val="00093F89"/>
    <w:rsid w:val="00094D2C"/>
    <w:rsid w:val="000952D2"/>
    <w:rsid w:val="000A2929"/>
    <w:rsid w:val="000A2AAE"/>
    <w:rsid w:val="000A5183"/>
    <w:rsid w:val="000D3E54"/>
    <w:rsid w:val="000D5283"/>
    <w:rsid w:val="000D5C7E"/>
    <w:rsid w:val="000E2BB4"/>
    <w:rsid w:val="000E4399"/>
    <w:rsid w:val="000F7805"/>
    <w:rsid w:val="001010B3"/>
    <w:rsid w:val="00102F65"/>
    <w:rsid w:val="001036E0"/>
    <w:rsid w:val="0010628E"/>
    <w:rsid w:val="00107AF2"/>
    <w:rsid w:val="0011231D"/>
    <w:rsid w:val="00114AE1"/>
    <w:rsid w:val="001212CA"/>
    <w:rsid w:val="001264D4"/>
    <w:rsid w:val="00133411"/>
    <w:rsid w:val="00147D66"/>
    <w:rsid w:val="00151606"/>
    <w:rsid w:val="0016146C"/>
    <w:rsid w:val="00166276"/>
    <w:rsid w:val="00184B6B"/>
    <w:rsid w:val="0018598B"/>
    <w:rsid w:val="00192DE6"/>
    <w:rsid w:val="001957AB"/>
    <w:rsid w:val="001960FF"/>
    <w:rsid w:val="001A1A8A"/>
    <w:rsid w:val="001A1E6E"/>
    <w:rsid w:val="001A2E53"/>
    <w:rsid w:val="001B5428"/>
    <w:rsid w:val="001B77A6"/>
    <w:rsid w:val="001C4BD4"/>
    <w:rsid w:val="001D11A7"/>
    <w:rsid w:val="001D4A48"/>
    <w:rsid w:val="001E0262"/>
    <w:rsid w:val="001E0599"/>
    <w:rsid w:val="001E1D8D"/>
    <w:rsid w:val="001E5E5F"/>
    <w:rsid w:val="001E6B8E"/>
    <w:rsid w:val="001F782C"/>
    <w:rsid w:val="00205542"/>
    <w:rsid w:val="00212B78"/>
    <w:rsid w:val="002130A7"/>
    <w:rsid w:val="00213BAF"/>
    <w:rsid w:val="0021526B"/>
    <w:rsid w:val="00217689"/>
    <w:rsid w:val="0022134D"/>
    <w:rsid w:val="00223E9F"/>
    <w:rsid w:val="00230396"/>
    <w:rsid w:val="002358B2"/>
    <w:rsid w:val="00236520"/>
    <w:rsid w:val="00240287"/>
    <w:rsid w:val="002406CE"/>
    <w:rsid w:val="00240C00"/>
    <w:rsid w:val="00251433"/>
    <w:rsid w:val="00251AD2"/>
    <w:rsid w:val="00252620"/>
    <w:rsid w:val="002577EA"/>
    <w:rsid w:val="00261A41"/>
    <w:rsid w:val="00261C2E"/>
    <w:rsid w:val="00265A5D"/>
    <w:rsid w:val="0028035B"/>
    <w:rsid w:val="00286238"/>
    <w:rsid w:val="002945A7"/>
    <w:rsid w:val="002A19D3"/>
    <w:rsid w:val="002A23B5"/>
    <w:rsid w:val="002A4C9E"/>
    <w:rsid w:val="002B0730"/>
    <w:rsid w:val="002B49A3"/>
    <w:rsid w:val="002B617E"/>
    <w:rsid w:val="002D21DE"/>
    <w:rsid w:val="002F1B70"/>
    <w:rsid w:val="002F1BAE"/>
    <w:rsid w:val="002F5D7E"/>
    <w:rsid w:val="002F6392"/>
    <w:rsid w:val="002F6F8E"/>
    <w:rsid w:val="002F7AA0"/>
    <w:rsid w:val="00302076"/>
    <w:rsid w:val="00305A20"/>
    <w:rsid w:val="00306086"/>
    <w:rsid w:val="00307A50"/>
    <w:rsid w:val="00307EEE"/>
    <w:rsid w:val="00310E2A"/>
    <w:rsid w:val="00313A4A"/>
    <w:rsid w:val="00315C29"/>
    <w:rsid w:val="00327D95"/>
    <w:rsid w:val="00330BEB"/>
    <w:rsid w:val="003325CB"/>
    <w:rsid w:val="00333B4C"/>
    <w:rsid w:val="003371C8"/>
    <w:rsid w:val="003435FF"/>
    <w:rsid w:val="00345DC4"/>
    <w:rsid w:val="003508C9"/>
    <w:rsid w:val="00352A02"/>
    <w:rsid w:val="00363855"/>
    <w:rsid w:val="00363C57"/>
    <w:rsid w:val="00366102"/>
    <w:rsid w:val="00371020"/>
    <w:rsid w:val="0037381F"/>
    <w:rsid w:val="0038416A"/>
    <w:rsid w:val="00386EB3"/>
    <w:rsid w:val="003870B7"/>
    <w:rsid w:val="00391928"/>
    <w:rsid w:val="00391C4E"/>
    <w:rsid w:val="003924FD"/>
    <w:rsid w:val="00394108"/>
    <w:rsid w:val="003968B5"/>
    <w:rsid w:val="003A10CA"/>
    <w:rsid w:val="003A3EBA"/>
    <w:rsid w:val="003B0428"/>
    <w:rsid w:val="003B293F"/>
    <w:rsid w:val="003B5E1F"/>
    <w:rsid w:val="003C1A7E"/>
    <w:rsid w:val="003C25B9"/>
    <w:rsid w:val="003C31F0"/>
    <w:rsid w:val="003D1B03"/>
    <w:rsid w:val="003D1BEA"/>
    <w:rsid w:val="003D3632"/>
    <w:rsid w:val="003D5FD0"/>
    <w:rsid w:val="003E0429"/>
    <w:rsid w:val="003E243C"/>
    <w:rsid w:val="003E32BB"/>
    <w:rsid w:val="003E464B"/>
    <w:rsid w:val="003E61BA"/>
    <w:rsid w:val="003E65E5"/>
    <w:rsid w:val="003F098E"/>
    <w:rsid w:val="003F1B8F"/>
    <w:rsid w:val="003F37F4"/>
    <w:rsid w:val="00401854"/>
    <w:rsid w:val="00403519"/>
    <w:rsid w:val="00413220"/>
    <w:rsid w:val="004219B4"/>
    <w:rsid w:val="004263FE"/>
    <w:rsid w:val="00427479"/>
    <w:rsid w:val="004311A5"/>
    <w:rsid w:val="004311EF"/>
    <w:rsid w:val="00432977"/>
    <w:rsid w:val="004336D8"/>
    <w:rsid w:val="004347C3"/>
    <w:rsid w:val="004348CE"/>
    <w:rsid w:val="00441554"/>
    <w:rsid w:val="004460F1"/>
    <w:rsid w:val="00450A54"/>
    <w:rsid w:val="004531B6"/>
    <w:rsid w:val="004631D5"/>
    <w:rsid w:val="0046727E"/>
    <w:rsid w:val="00467737"/>
    <w:rsid w:val="004813AA"/>
    <w:rsid w:val="00481E4F"/>
    <w:rsid w:val="00485052"/>
    <w:rsid w:val="004A0DF2"/>
    <w:rsid w:val="004A3452"/>
    <w:rsid w:val="004B1769"/>
    <w:rsid w:val="004B3C44"/>
    <w:rsid w:val="004B6B55"/>
    <w:rsid w:val="004B73E3"/>
    <w:rsid w:val="004C1935"/>
    <w:rsid w:val="004C3827"/>
    <w:rsid w:val="004C56C3"/>
    <w:rsid w:val="004C7479"/>
    <w:rsid w:val="004D095A"/>
    <w:rsid w:val="004D2694"/>
    <w:rsid w:val="004D4D70"/>
    <w:rsid w:val="004D6991"/>
    <w:rsid w:val="004D7089"/>
    <w:rsid w:val="004E0EED"/>
    <w:rsid w:val="004E1327"/>
    <w:rsid w:val="004E44FE"/>
    <w:rsid w:val="004E543D"/>
    <w:rsid w:val="004E7FB5"/>
    <w:rsid w:val="004F63EC"/>
    <w:rsid w:val="00504FA3"/>
    <w:rsid w:val="0052007D"/>
    <w:rsid w:val="00520081"/>
    <w:rsid w:val="00521106"/>
    <w:rsid w:val="00530DD9"/>
    <w:rsid w:val="00537AF6"/>
    <w:rsid w:val="0054031D"/>
    <w:rsid w:val="005404E6"/>
    <w:rsid w:val="005418E5"/>
    <w:rsid w:val="00547A04"/>
    <w:rsid w:val="005515FF"/>
    <w:rsid w:val="00555787"/>
    <w:rsid w:val="00560B36"/>
    <w:rsid w:val="00561FF3"/>
    <w:rsid w:val="005623FF"/>
    <w:rsid w:val="005664CB"/>
    <w:rsid w:val="00574276"/>
    <w:rsid w:val="00580DC4"/>
    <w:rsid w:val="00582245"/>
    <w:rsid w:val="005838E1"/>
    <w:rsid w:val="00586FC0"/>
    <w:rsid w:val="0059449D"/>
    <w:rsid w:val="005A0BDC"/>
    <w:rsid w:val="005A11A4"/>
    <w:rsid w:val="005B0FDA"/>
    <w:rsid w:val="005B2D75"/>
    <w:rsid w:val="005B4005"/>
    <w:rsid w:val="005B54AC"/>
    <w:rsid w:val="005C0F05"/>
    <w:rsid w:val="005D1EA8"/>
    <w:rsid w:val="005D2F33"/>
    <w:rsid w:val="005D5089"/>
    <w:rsid w:val="005E1B53"/>
    <w:rsid w:val="005E70B6"/>
    <w:rsid w:val="005F7828"/>
    <w:rsid w:val="006001AB"/>
    <w:rsid w:val="0060379D"/>
    <w:rsid w:val="0060473E"/>
    <w:rsid w:val="00605E39"/>
    <w:rsid w:val="00612247"/>
    <w:rsid w:val="00615D75"/>
    <w:rsid w:val="00616287"/>
    <w:rsid w:val="006217AD"/>
    <w:rsid w:val="00624BC5"/>
    <w:rsid w:val="00627A29"/>
    <w:rsid w:val="0063046A"/>
    <w:rsid w:val="006338CF"/>
    <w:rsid w:val="00640CE9"/>
    <w:rsid w:val="00643F77"/>
    <w:rsid w:val="00644098"/>
    <w:rsid w:val="0064758D"/>
    <w:rsid w:val="00651505"/>
    <w:rsid w:val="00652156"/>
    <w:rsid w:val="00652524"/>
    <w:rsid w:val="00653C64"/>
    <w:rsid w:val="00656460"/>
    <w:rsid w:val="0066161B"/>
    <w:rsid w:val="00665CAD"/>
    <w:rsid w:val="00670E20"/>
    <w:rsid w:val="00671960"/>
    <w:rsid w:val="0068351D"/>
    <w:rsid w:val="00686190"/>
    <w:rsid w:val="006879C7"/>
    <w:rsid w:val="006924FC"/>
    <w:rsid w:val="00695809"/>
    <w:rsid w:val="006973CE"/>
    <w:rsid w:val="006A18CC"/>
    <w:rsid w:val="006A3074"/>
    <w:rsid w:val="006A4605"/>
    <w:rsid w:val="006B0025"/>
    <w:rsid w:val="006B6FAE"/>
    <w:rsid w:val="006C1F0F"/>
    <w:rsid w:val="006D54F0"/>
    <w:rsid w:val="006E0CE7"/>
    <w:rsid w:val="006E47E0"/>
    <w:rsid w:val="006F0839"/>
    <w:rsid w:val="006F0883"/>
    <w:rsid w:val="006F7D2C"/>
    <w:rsid w:val="00703606"/>
    <w:rsid w:val="00706FFA"/>
    <w:rsid w:val="007258E0"/>
    <w:rsid w:val="007270C9"/>
    <w:rsid w:val="007314BC"/>
    <w:rsid w:val="00733950"/>
    <w:rsid w:val="0074058F"/>
    <w:rsid w:val="007452E5"/>
    <w:rsid w:val="00746391"/>
    <w:rsid w:val="00752D24"/>
    <w:rsid w:val="007535DE"/>
    <w:rsid w:val="00755BEB"/>
    <w:rsid w:val="00755CF9"/>
    <w:rsid w:val="0076447B"/>
    <w:rsid w:val="0076604C"/>
    <w:rsid w:val="00771AFF"/>
    <w:rsid w:val="0077402A"/>
    <w:rsid w:val="00777B82"/>
    <w:rsid w:val="007812A3"/>
    <w:rsid w:val="00790776"/>
    <w:rsid w:val="00791DBB"/>
    <w:rsid w:val="007A3DE1"/>
    <w:rsid w:val="007A5C42"/>
    <w:rsid w:val="007B03AD"/>
    <w:rsid w:val="007B3217"/>
    <w:rsid w:val="007B652D"/>
    <w:rsid w:val="007C6E69"/>
    <w:rsid w:val="007D59DA"/>
    <w:rsid w:val="007E12D8"/>
    <w:rsid w:val="007E5E3F"/>
    <w:rsid w:val="007F4061"/>
    <w:rsid w:val="007F488C"/>
    <w:rsid w:val="007F4E3D"/>
    <w:rsid w:val="00803945"/>
    <w:rsid w:val="008109DD"/>
    <w:rsid w:val="00817DDE"/>
    <w:rsid w:val="0082442C"/>
    <w:rsid w:val="00834A38"/>
    <w:rsid w:val="008418C1"/>
    <w:rsid w:val="00866D0A"/>
    <w:rsid w:val="00870896"/>
    <w:rsid w:val="00874BE7"/>
    <w:rsid w:val="008764C9"/>
    <w:rsid w:val="00876DF0"/>
    <w:rsid w:val="00881176"/>
    <w:rsid w:val="00881397"/>
    <w:rsid w:val="008834A4"/>
    <w:rsid w:val="00883CEB"/>
    <w:rsid w:val="008875C8"/>
    <w:rsid w:val="00891472"/>
    <w:rsid w:val="00894959"/>
    <w:rsid w:val="0089729A"/>
    <w:rsid w:val="008A48BB"/>
    <w:rsid w:val="008B0017"/>
    <w:rsid w:val="008B32BA"/>
    <w:rsid w:val="008B5C43"/>
    <w:rsid w:val="008C016A"/>
    <w:rsid w:val="008C2E8D"/>
    <w:rsid w:val="008C3AFF"/>
    <w:rsid w:val="008C778E"/>
    <w:rsid w:val="008D43D6"/>
    <w:rsid w:val="008D5D27"/>
    <w:rsid w:val="008D711C"/>
    <w:rsid w:val="008E2AC6"/>
    <w:rsid w:val="008E31A5"/>
    <w:rsid w:val="008F0B1C"/>
    <w:rsid w:val="008F3E83"/>
    <w:rsid w:val="008F3F7F"/>
    <w:rsid w:val="00900362"/>
    <w:rsid w:val="00900404"/>
    <w:rsid w:val="009008AB"/>
    <w:rsid w:val="00906BDE"/>
    <w:rsid w:val="0091055B"/>
    <w:rsid w:val="0091366E"/>
    <w:rsid w:val="00917F6E"/>
    <w:rsid w:val="009258DD"/>
    <w:rsid w:val="009305A1"/>
    <w:rsid w:val="009310DC"/>
    <w:rsid w:val="00935C58"/>
    <w:rsid w:val="009434B0"/>
    <w:rsid w:val="00944104"/>
    <w:rsid w:val="00944717"/>
    <w:rsid w:val="0094509A"/>
    <w:rsid w:val="00960BA3"/>
    <w:rsid w:val="009639FD"/>
    <w:rsid w:val="009644AC"/>
    <w:rsid w:val="00971C7C"/>
    <w:rsid w:val="00990CF7"/>
    <w:rsid w:val="00996DAC"/>
    <w:rsid w:val="009A1B6D"/>
    <w:rsid w:val="009A3955"/>
    <w:rsid w:val="009A3C3B"/>
    <w:rsid w:val="009B42AA"/>
    <w:rsid w:val="009B51F5"/>
    <w:rsid w:val="009B5480"/>
    <w:rsid w:val="009B5816"/>
    <w:rsid w:val="009B7127"/>
    <w:rsid w:val="009C0F0E"/>
    <w:rsid w:val="009C1EF6"/>
    <w:rsid w:val="009C2563"/>
    <w:rsid w:val="009C6E63"/>
    <w:rsid w:val="009D03F1"/>
    <w:rsid w:val="009D1BF9"/>
    <w:rsid w:val="009D1C07"/>
    <w:rsid w:val="009D6AAC"/>
    <w:rsid w:val="009E3058"/>
    <w:rsid w:val="009E5DFC"/>
    <w:rsid w:val="009F0521"/>
    <w:rsid w:val="00A03ECB"/>
    <w:rsid w:val="00A04885"/>
    <w:rsid w:val="00A05E93"/>
    <w:rsid w:val="00A0788D"/>
    <w:rsid w:val="00A11522"/>
    <w:rsid w:val="00A12E45"/>
    <w:rsid w:val="00A16287"/>
    <w:rsid w:val="00A165E8"/>
    <w:rsid w:val="00A2312B"/>
    <w:rsid w:val="00A27A4F"/>
    <w:rsid w:val="00A34A33"/>
    <w:rsid w:val="00A44254"/>
    <w:rsid w:val="00A5217A"/>
    <w:rsid w:val="00A606C9"/>
    <w:rsid w:val="00A61645"/>
    <w:rsid w:val="00A74C4F"/>
    <w:rsid w:val="00A75395"/>
    <w:rsid w:val="00A75E74"/>
    <w:rsid w:val="00A76130"/>
    <w:rsid w:val="00A80289"/>
    <w:rsid w:val="00A80E1D"/>
    <w:rsid w:val="00A82143"/>
    <w:rsid w:val="00A92451"/>
    <w:rsid w:val="00A9276C"/>
    <w:rsid w:val="00AA2F74"/>
    <w:rsid w:val="00AA4AB4"/>
    <w:rsid w:val="00AC4B27"/>
    <w:rsid w:val="00AD2DEB"/>
    <w:rsid w:val="00AE1554"/>
    <w:rsid w:val="00AE20E6"/>
    <w:rsid w:val="00AE306E"/>
    <w:rsid w:val="00AE6344"/>
    <w:rsid w:val="00AF2F3B"/>
    <w:rsid w:val="00AF37C1"/>
    <w:rsid w:val="00AF5A62"/>
    <w:rsid w:val="00B03B1A"/>
    <w:rsid w:val="00B1497D"/>
    <w:rsid w:val="00B23CD8"/>
    <w:rsid w:val="00B3045A"/>
    <w:rsid w:val="00B340BE"/>
    <w:rsid w:val="00B3639E"/>
    <w:rsid w:val="00B42A55"/>
    <w:rsid w:val="00B43311"/>
    <w:rsid w:val="00B44A03"/>
    <w:rsid w:val="00B46382"/>
    <w:rsid w:val="00B569AB"/>
    <w:rsid w:val="00B62F66"/>
    <w:rsid w:val="00B736CF"/>
    <w:rsid w:val="00B74E77"/>
    <w:rsid w:val="00B776E7"/>
    <w:rsid w:val="00B83894"/>
    <w:rsid w:val="00B85587"/>
    <w:rsid w:val="00B864AB"/>
    <w:rsid w:val="00B92A97"/>
    <w:rsid w:val="00B95D8F"/>
    <w:rsid w:val="00B971BF"/>
    <w:rsid w:val="00BA34C8"/>
    <w:rsid w:val="00BB3AD1"/>
    <w:rsid w:val="00BB572D"/>
    <w:rsid w:val="00BB68E4"/>
    <w:rsid w:val="00BD3560"/>
    <w:rsid w:val="00BD669F"/>
    <w:rsid w:val="00BD784D"/>
    <w:rsid w:val="00BE34C7"/>
    <w:rsid w:val="00BE5C88"/>
    <w:rsid w:val="00BE7312"/>
    <w:rsid w:val="00BF0E7E"/>
    <w:rsid w:val="00BF5E0C"/>
    <w:rsid w:val="00BF7C9F"/>
    <w:rsid w:val="00C07C8E"/>
    <w:rsid w:val="00C15C01"/>
    <w:rsid w:val="00C20B9A"/>
    <w:rsid w:val="00C4177C"/>
    <w:rsid w:val="00C43C63"/>
    <w:rsid w:val="00C45EAE"/>
    <w:rsid w:val="00C5367C"/>
    <w:rsid w:val="00C557FD"/>
    <w:rsid w:val="00C561CB"/>
    <w:rsid w:val="00C56363"/>
    <w:rsid w:val="00C70A0A"/>
    <w:rsid w:val="00C82C0C"/>
    <w:rsid w:val="00C83EDF"/>
    <w:rsid w:val="00C841C7"/>
    <w:rsid w:val="00C90010"/>
    <w:rsid w:val="00C9076A"/>
    <w:rsid w:val="00C929C4"/>
    <w:rsid w:val="00CA0E3C"/>
    <w:rsid w:val="00CA3934"/>
    <w:rsid w:val="00CA49B2"/>
    <w:rsid w:val="00CA4B50"/>
    <w:rsid w:val="00CA7AB4"/>
    <w:rsid w:val="00CB2237"/>
    <w:rsid w:val="00CB4F98"/>
    <w:rsid w:val="00CB6C86"/>
    <w:rsid w:val="00CB7CAC"/>
    <w:rsid w:val="00CC4150"/>
    <w:rsid w:val="00CC5AA8"/>
    <w:rsid w:val="00CE1940"/>
    <w:rsid w:val="00CE534A"/>
    <w:rsid w:val="00CE6E72"/>
    <w:rsid w:val="00CE72F4"/>
    <w:rsid w:val="00CF4731"/>
    <w:rsid w:val="00CF681A"/>
    <w:rsid w:val="00CF6DE0"/>
    <w:rsid w:val="00D171BA"/>
    <w:rsid w:val="00D34761"/>
    <w:rsid w:val="00D41CB4"/>
    <w:rsid w:val="00D525CF"/>
    <w:rsid w:val="00D528FF"/>
    <w:rsid w:val="00D52B1D"/>
    <w:rsid w:val="00D53681"/>
    <w:rsid w:val="00D61FBE"/>
    <w:rsid w:val="00D674A4"/>
    <w:rsid w:val="00D70C23"/>
    <w:rsid w:val="00D72F42"/>
    <w:rsid w:val="00D73E2B"/>
    <w:rsid w:val="00D76F5C"/>
    <w:rsid w:val="00D91040"/>
    <w:rsid w:val="00D940D3"/>
    <w:rsid w:val="00D95AB4"/>
    <w:rsid w:val="00DA0CD6"/>
    <w:rsid w:val="00DA25C1"/>
    <w:rsid w:val="00DA2B95"/>
    <w:rsid w:val="00DA3E09"/>
    <w:rsid w:val="00DA557F"/>
    <w:rsid w:val="00DA5F3C"/>
    <w:rsid w:val="00DA7ADB"/>
    <w:rsid w:val="00DB093C"/>
    <w:rsid w:val="00DC62E5"/>
    <w:rsid w:val="00DD5840"/>
    <w:rsid w:val="00DE220B"/>
    <w:rsid w:val="00DE4EF7"/>
    <w:rsid w:val="00DF3EBA"/>
    <w:rsid w:val="00E027CA"/>
    <w:rsid w:val="00E0386D"/>
    <w:rsid w:val="00E05D78"/>
    <w:rsid w:val="00E066C6"/>
    <w:rsid w:val="00E071DC"/>
    <w:rsid w:val="00E119B2"/>
    <w:rsid w:val="00E149CA"/>
    <w:rsid w:val="00E34C35"/>
    <w:rsid w:val="00E36FA9"/>
    <w:rsid w:val="00E427D9"/>
    <w:rsid w:val="00E550DC"/>
    <w:rsid w:val="00E60247"/>
    <w:rsid w:val="00E655CF"/>
    <w:rsid w:val="00E746E9"/>
    <w:rsid w:val="00E773B3"/>
    <w:rsid w:val="00E91FDF"/>
    <w:rsid w:val="00E932CD"/>
    <w:rsid w:val="00EA1FBC"/>
    <w:rsid w:val="00EA2858"/>
    <w:rsid w:val="00EA5C92"/>
    <w:rsid w:val="00EB2007"/>
    <w:rsid w:val="00EC1E91"/>
    <w:rsid w:val="00EC29AA"/>
    <w:rsid w:val="00EC6766"/>
    <w:rsid w:val="00ED3641"/>
    <w:rsid w:val="00ED717C"/>
    <w:rsid w:val="00ED7A71"/>
    <w:rsid w:val="00EE2405"/>
    <w:rsid w:val="00EE6B0C"/>
    <w:rsid w:val="00EF0E86"/>
    <w:rsid w:val="00EF2785"/>
    <w:rsid w:val="00F13641"/>
    <w:rsid w:val="00F149F7"/>
    <w:rsid w:val="00F16D2B"/>
    <w:rsid w:val="00F17933"/>
    <w:rsid w:val="00F344A0"/>
    <w:rsid w:val="00F357B4"/>
    <w:rsid w:val="00F40372"/>
    <w:rsid w:val="00F4515C"/>
    <w:rsid w:val="00F46445"/>
    <w:rsid w:val="00F51163"/>
    <w:rsid w:val="00F523C2"/>
    <w:rsid w:val="00F53197"/>
    <w:rsid w:val="00F57BCA"/>
    <w:rsid w:val="00F636FE"/>
    <w:rsid w:val="00F64D94"/>
    <w:rsid w:val="00F72082"/>
    <w:rsid w:val="00F73068"/>
    <w:rsid w:val="00F73352"/>
    <w:rsid w:val="00F737DD"/>
    <w:rsid w:val="00F73A47"/>
    <w:rsid w:val="00F86219"/>
    <w:rsid w:val="00F92DB3"/>
    <w:rsid w:val="00FA50B0"/>
    <w:rsid w:val="00FA69FB"/>
    <w:rsid w:val="00FB084C"/>
    <w:rsid w:val="00FC055A"/>
    <w:rsid w:val="00FC45A2"/>
    <w:rsid w:val="00FC4E5E"/>
    <w:rsid w:val="00FD5B0C"/>
    <w:rsid w:val="00FE1D7C"/>
    <w:rsid w:val="00FF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DA27C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17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17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17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Standard"/>
    <w:link w:val="CodeZchn"/>
    <w:qFormat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qFormat/>
    <w:rsid w:val="005623FF"/>
    <w:rPr>
      <w:rFonts w:asciiTheme="minorHAnsi" w:hAnsiTheme="minorHAnsi"/>
      <w:b/>
      <w:i w:val="0"/>
      <w:iCs/>
      <w:sz w:val="32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Lsungscode">
    <w:name w:val="Lösungscode"/>
    <w:basedOn w:val="Code"/>
    <w:link w:val="LsungscodeZchn"/>
    <w:qFormat/>
    <w:rsid w:val="005623FF"/>
    <w:rPr>
      <w:color w:val="FF0000"/>
      <w:lang w:val="en-US"/>
    </w:rPr>
  </w:style>
  <w:style w:type="character" w:customStyle="1" w:styleId="CodeZchn">
    <w:name w:val="Code Zchn"/>
    <w:basedOn w:val="Absatz-Standardschriftart"/>
    <w:link w:val="Code"/>
    <w:rsid w:val="005623FF"/>
    <w:rPr>
      <w:rFonts w:ascii="Consolas" w:eastAsia="Times New Roman" w:hAnsi="Consolas" w:cs="Times New Roman"/>
      <w:sz w:val="22"/>
      <w:szCs w:val="24"/>
      <w:lang w:eastAsia="de-DE"/>
    </w:rPr>
  </w:style>
  <w:style w:type="character" w:customStyle="1" w:styleId="LsungscodeZchn">
    <w:name w:val="Lösungscode Zchn"/>
    <w:basedOn w:val="CodeZchn"/>
    <w:link w:val="Lsungscode"/>
    <w:rsid w:val="005623FF"/>
    <w:rPr>
      <w:rFonts w:ascii="Consolas" w:eastAsia="Times New Roman" w:hAnsi="Consolas" w:cs="Times New Roman"/>
      <w:color w:val="FF0000"/>
      <w:sz w:val="22"/>
      <w:szCs w:val="24"/>
      <w:lang w:val="en-US" w:eastAsia="de-DE"/>
    </w:rPr>
  </w:style>
  <w:style w:type="table" w:customStyle="1" w:styleId="Tabellenraster3">
    <w:name w:val="Tabellenraster3"/>
    <w:basedOn w:val="NormaleTabelle"/>
    <w:next w:val="Tabellenraster"/>
    <w:uiPriority w:val="39"/>
    <w:rsid w:val="008C3AFF"/>
    <w:rPr>
      <w:rFonts w:ascii="Calibri" w:eastAsia="Calibri" w:hAnsi="Calibri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F344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344A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344A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344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344A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FE349-B658-4F2C-9676-49236F91E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3020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 Timmermann</dc:creator>
  <cp:lastModifiedBy>Michael Ehinger</cp:lastModifiedBy>
  <cp:revision>34</cp:revision>
  <cp:lastPrinted>2016-12-07T08:05:00Z</cp:lastPrinted>
  <dcterms:created xsi:type="dcterms:W3CDTF">2019-11-22T15:11:00Z</dcterms:created>
  <dcterms:modified xsi:type="dcterms:W3CDTF">2020-03-17T14:40:00Z</dcterms:modified>
</cp:coreProperties>
</file>